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ED" w:rsidRPr="00FD2CA8" w:rsidRDefault="00E52BED" w:rsidP="00E52BED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2"/>
        </w:rPr>
      </w:pPr>
      <w:r w:rsidRPr="00FD2CA8">
        <w:rPr>
          <w:rFonts w:ascii="Encode Sans" w:hAnsi="Encode Sans" w:cs="DIN Pro Regular"/>
          <w:b/>
          <w:sz w:val="22"/>
        </w:rPr>
        <w:t>NOTAS A LOS ESTADOS FINANCIEROS</w:t>
      </w:r>
    </w:p>
    <w:p w:rsidR="00E52BED" w:rsidRPr="00FD2CA8" w:rsidRDefault="00E52BED" w:rsidP="00E52BED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2"/>
        </w:rPr>
      </w:pPr>
      <w:r w:rsidRPr="00FD2CA8">
        <w:rPr>
          <w:rFonts w:ascii="Encode Sans" w:hAnsi="Encode Sans" w:cs="DIN Pro Regular"/>
          <w:b/>
          <w:sz w:val="22"/>
        </w:rPr>
        <w:t>AL 31 DE DICIEMBRE DE 202</w:t>
      </w:r>
      <w:r w:rsidR="009D2655">
        <w:rPr>
          <w:rFonts w:ascii="Encode Sans" w:hAnsi="Encode Sans" w:cs="DIN Pro Regular"/>
          <w:b/>
          <w:sz w:val="22"/>
        </w:rPr>
        <w:t>2</w:t>
      </w:r>
    </w:p>
    <w:p w:rsidR="00E52BED" w:rsidRPr="00FD2CA8" w:rsidRDefault="00E52BED" w:rsidP="00E52BED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2"/>
        </w:rPr>
      </w:pPr>
    </w:p>
    <w:p w:rsidR="00E52BED" w:rsidRDefault="00E52BED" w:rsidP="00E52BED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2"/>
        </w:rPr>
      </w:pPr>
      <w:r w:rsidRPr="00FD2CA8">
        <w:rPr>
          <w:rFonts w:ascii="Encode Sans" w:hAnsi="Encode Sans" w:cs="DIN Pro Regular"/>
          <w:b/>
          <w:sz w:val="22"/>
        </w:rPr>
        <w:t>(PESOS)</w:t>
      </w:r>
    </w:p>
    <w:p w:rsidR="004C4999" w:rsidRPr="00FD2CA8" w:rsidRDefault="004C4999" w:rsidP="00E52BED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2"/>
        </w:rPr>
      </w:pPr>
    </w:p>
    <w:p w:rsidR="00E52BED" w:rsidRPr="00E52BED" w:rsidRDefault="00E52BED" w:rsidP="00E52BED">
      <w:pPr>
        <w:pStyle w:val="Texto"/>
        <w:spacing w:after="0" w:line="240" w:lineRule="exact"/>
        <w:ind w:firstLine="0"/>
        <w:rPr>
          <w:rFonts w:ascii="DIN Pro Regular" w:hAnsi="DIN Pro Regular" w:cs="DIN Pro Regular"/>
          <w:b/>
          <w:sz w:val="22"/>
        </w:rPr>
      </w:pPr>
    </w:p>
    <w:p w:rsidR="00E52BED" w:rsidRDefault="00E52BED" w:rsidP="00E52BED">
      <w:pPr>
        <w:pStyle w:val="Texto"/>
        <w:spacing w:after="0" w:line="240" w:lineRule="exact"/>
        <w:jc w:val="center"/>
        <w:rPr>
          <w:rFonts w:asciiTheme="minorHAnsi" w:hAnsiTheme="minorHAnsi" w:cstheme="minorHAnsi"/>
          <w:b/>
          <w:sz w:val="22"/>
        </w:rPr>
      </w:pPr>
      <w:r w:rsidRPr="00FD2CA8">
        <w:rPr>
          <w:rFonts w:asciiTheme="minorHAnsi" w:hAnsiTheme="minorHAnsi" w:cstheme="minorHAnsi"/>
          <w:b/>
          <w:sz w:val="22"/>
        </w:rPr>
        <w:t>a) NOTAS DE DESGLOSE</w:t>
      </w:r>
    </w:p>
    <w:p w:rsidR="004C4999" w:rsidRPr="00FD2CA8" w:rsidRDefault="004C4999" w:rsidP="00E52BED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2"/>
        </w:rPr>
      </w:pPr>
    </w:p>
    <w:p w:rsidR="00E52BED" w:rsidRPr="00FD2CA8" w:rsidRDefault="00E52BED" w:rsidP="00E52BED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E52BED" w:rsidRPr="00FD2CA8" w:rsidRDefault="00E52BED" w:rsidP="00E52BED">
      <w:pPr>
        <w:pStyle w:val="INCISO"/>
        <w:spacing w:after="0" w:line="240" w:lineRule="exact"/>
        <w:ind w:left="426" w:hanging="426"/>
        <w:rPr>
          <w:rFonts w:asciiTheme="minorHAnsi" w:hAnsiTheme="minorHAnsi" w:cstheme="minorHAnsi"/>
          <w:b/>
          <w:smallCaps/>
          <w:sz w:val="22"/>
          <w:szCs w:val="20"/>
        </w:rPr>
      </w:pPr>
      <w:r w:rsidRPr="00FD2CA8">
        <w:rPr>
          <w:rFonts w:asciiTheme="minorHAnsi" w:hAnsiTheme="minorHAnsi" w:cstheme="minorHAnsi"/>
          <w:b/>
          <w:smallCaps/>
          <w:sz w:val="22"/>
          <w:szCs w:val="20"/>
        </w:rPr>
        <w:t xml:space="preserve">I) </w:t>
      </w:r>
      <w:r w:rsidRPr="00FD2CA8">
        <w:rPr>
          <w:rFonts w:asciiTheme="minorHAnsi" w:hAnsiTheme="minorHAnsi" w:cstheme="minorHAnsi"/>
          <w:b/>
          <w:smallCaps/>
          <w:sz w:val="22"/>
          <w:szCs w:val="20"/>
        </w:rPr>
        <w:tab/>
        <w:t>ACTIVO</w:t>
      </w:r>
    </w:p>
    <w:p w:rsidR="00E52BED" w:rsidRPr="00FD2CA8" w:rsidRDefault="00E52BED" w:rsidP="00E52BED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E52BED" w:rsidRPr="00FD2CA8" w:rsidRDefault="00E52BED" w:rsidP="00E52BED">
      <w:pPr>
        <w:pStyle w:val="Texto"/>
        <w:spacing w:after="0" w:line="240" w:lineRule="exact"/>
        <w:rPr>
          <w:rFonts w:asciiTheme="minorHAnsi" w:hAnsiTheme="minorHAnsi" w:cstheme="minorHAnsi"/>
          <w:sz w:val="20"/>
          <w:lang w:val="es-MX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ES_tradnl"/>
        </w:rPr>
      </w:pPr>
      <w:r w:rsidRPr="00FD2CA8">
        <w:rPr>
          <w:rFonts w:asciiTheme="minorHAnsi" w:hAnsiTheme="minorHAnsi" w:cstheme="minorHAnsi"/>
          <w:sz w:val="20"/>
          <w:lang w:val="es-MX"/>
        </w:rPr>
        <w:t>1.- Efectivo y Equivalentes, l</w:t>
      </w:r>
      <w:r w:rsidRPr="00FD2CA8">
        <w:rPr>
          <w:rFonts w:asciiTheme="minorHAnsi" w:hAnsiTheme="minorHAnsi" w:cstheme="minorHAnsi"/>
          <w:sz w:val="20"/>
          <w:lang w:val="es-ES_tradnl"/>
        </w:rPr>
        <w:t>os montos que conforman el saldo de Efectivo y Equivalentes está conformado de la siguiente manera:</w:t>
      </w:r>
    </w:p>
    <w:p w:rsidR="00E52BED" w:rsidRDefault="00E52BED" w:rsidP="00E52BE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p w:rsidR="004C4999" w:rsidRPr="00FD2CA8" w:rsidRDefault="004C4999" w:rsidP="00E52BE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985"/>
        <w:gridCol w:w="1843"/>
      </w:tblGrid>
      <w:tr w:rsidR="00E52BED" w:rsidRPr="00FD2CA8" w:rsidTr="004E3FB1">
        <w:trPr>
          <w:trHeight w:val="435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FD2C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FD2CA8"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FD2C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FD2CA8"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</w:t>
            </w:r>
          </w:p>
        </w:tc>
      </w:tr>
      <w:tr w:rsidR="00FD2CA8" w:rsidRPr="00FD2CA8" w:rsidTr="00FD2CA8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A8" w:rsidRPr="00FD2CA8" w:rsidRDefault="00FD2CA8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CA8" w:rsidRPr="00FD2CA8" w:rsidRDefault="00FD2CA8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5,231,720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2CA8" w:rsidRPr="00FD2CA8" w:rsidRDefault="00FD2CA8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2,547,625</w:t>
            </w:r>
          </w:p>
        </w:tc>
      </w:tr>
      <w:tr w:rsidR="00FD2CA8" w:rsidRPr="00FD2CA8" w:rsidTr="00FD2CA8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A8" w:rsidRPr="00FD2CA8" w:rsidRDefault="00FD2CA8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CA8" w:rsidRPr="00FD2CA8" w:rsidRDefault="00FD2CA8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4,807,874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2CA8" w:rsidRPr="00FD2CA8" w:rsidRDefault="00FD2CA8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3,642,020</w:t>
            </w:r>
          </w:p>
        </w:tc>
      </w:tr>
      <w:tr w:rsidR="00FD2CA8" w:rsidRPr="00FD2CA8" w:rsidTr="00FD2CA8">
        <w:trPr>
          <w:trHeight w:val="390"/>
        </w:trPr>
        <w:tc>
          <w:tcPr>
            <w:tcW w:w="5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A8" w:rsidRPr="00FD2CA8" w:rsidRDefault="00FD2CA8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CA8" w:rsidRPr="00FD2CA8" w:rsidRDefault="00FD2CA8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5D08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10,039,594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2CA8" w:rsidRPr="00FD2CA8" w:rsidRDefault="00FD2CA8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$6,189,645</w:t>
            </w:r>
          </w:p>
        </w:tc>
      </w:tr>
    </w:tbl>
    <w:p w:rsidR="00E52BED" w:rsidRPr="00FD2CA8" w:rsidRDefault="00E52BED" w:rsidP="00E52BE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p w:rsidR="00E52BED" w:rsidRPr="00FD2CA8" w:rsidRDefault="00E52BED" w:rsidP="00E52BED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>2.- El saldo de Derechos a recibir Efectivo y Equivalentes y Bienes o Servicios  está conformado de la siguiente manera:</w:t>
      </w:r>
    </w:p>
    <w:p w:rsidR="00E52BED" w:rsidRDefault="00E52BED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4999" w:rsidRPr="00FD2CA8" w:rsidRDefault="004C4999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BED" w:rsidRPr="00FD2CA8" w:rsidRDefault="00E52BED" w:rsidP="00E52BED">
      <w:pPr>
        <w:numPr>
          <w:ilvl w:val="0"/>
          <w:numId w:val="19"/>
        </w:num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8">
        <w:rPr>
          <w:rFonts w:asciiTheme="minorHAnsi" w:hAnsiTheme="minorHAnsi" w:cstheme="minorHAnsi"/>
          <w:b/>
          <w:sz w:val="20"/>
        </w:rPr>
        <w:t>Derechos a recibir Efectivo y Equivalentes</w:t>
      </w:r>
    </w:p>
    <w:tbl>
      <w:tblPr>
        <w:tblW w:w="952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1559"/>
        <w:gridCol w:w="1846"/>
      </w:tblGrid>
      <w:tr w:rsidR="00E52BED" w:rsidRPr="00FD2CA8" w:rsidTr="004C4999">
        <w:trPr>
          <w:trHeight w:val="435"/>
        </w:trPr>
        <w:tc>
          <w:tcPr>
            <w:tcW w:w="6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5D08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5D089A"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4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5D08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5D089A"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</w:t>
            </w:r>
          </w:p>
        </w:tc>
      </w:tr>
      <w:tr w:rsidR="005D089A" w:rsidRPr="00FD2CA8" w:rsidTr="005D089A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9A" w:rsidRPr="00FD2CA8" w:rsidRDefault="005D089A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9A" w:rsidRPr="00FD2CA8" w:rsidRDefault="005D089A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8,374,905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089A" w:rsidRPr="00FD2CA8" w:rsidRDefault="005D089A" w:rsidP="004E3F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7,840,33</w:t>
            </w:r>
            <w:r w:rsidR="004E3F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5D089A" w:rsidRPr="00FD2CA8" w:rsidTr="005D089A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9A" w:rsidRPr="00FD2CA8" w:rsidRDefault="005D089A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9A" w:rsidRPr="00FD2CA8" w:rsidRDefault="005D089A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3,416,439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089A" w:rsidRPr="00FD2CA8" w:rsidRDefault="005D089A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4,672,601</w:t>
            </w:r>
          </w:p>
        </w:tc>
      </w:tr>
      <w:tr w:rsidR="005D089A" w:rsidRPr="00FD2CA8" w:rsidTr="005D089A">
        <w:trPr>
          <w:trHeight w:val="390"/>
        </w:trPr>
        <w:tc>
          <w:tcPr>
            <w:tcW w:w="61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9A" w:rsidRPr="00FD2CA8" w:rsidRDefault="005D089A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9A" w:rsidRPr="00FD2CA8" w:rsidRDefault="005D089A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$ 11,791,344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089A" w:rsidRPr="00FD2CA8" w:rsidRDefault="005D089A" w:rsidP="004C49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$12,512,93</w:t>
            </w:r>
            <w:r w:rsidR="004C4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</w:tbl>
    <w:p w:rsidR="00E52BED" w:rsidRDefault="00E52BED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4999" w:rsidRDefault="004C4999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4999" w:rsidRDefault="004C4999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4999" w:rsidRDefault="004C4999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24C5" w:rsidRPr="00FD2CA8" w:rsidRDefault="005524C5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BED" w:rsidRPr="00FD2CA8" w:rsidRDefault="00E52BED" w:rsidP="00E52BED">
      <w:pPr>
        <w:numPr>
          <w:ilvl w:val="0"/>
          <w:numId w:val="19"/>
        </w:num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8">
        <w:rPr>
          <w:rFonts w:asciiTheme="minorHAnsi" w:hAnsiTheme="minorHAnsi" w:cstheme="minorHAnsi"/>
          <w:b/>
          <w:sz w:val="20"/>
        </w:rPr>
        <w:t xml:space="preserve">Derechos a recibir Bienes o Servicios  </w:t>
      </w:r>
    </w:p>
    <w:tbl>
      <w:tblPr>
        <w:tblW w:w="952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1559"/>
        <w:gridCol w:w="1846"/>
      </w:tblGrid>
      <w:tr w:rsidR="00E52BED" w:rsidRPr="00FD2CA8" w:rsidTr="004C4999">
        <w:trPr>
          <w:trHeight w:val="435"/>
        </w:trPr>
        <w:tc>
          <w:tcPr>
            <w:tcW w:w="6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84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4B44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4B445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</w:t>
            </w:r>
          </w:p>
        </w:tc>
      </w:tr>
      <w:tr w:rsidR="004C4999" w:rsidRPr="00FD2CA8" w:rsidTr="00E377D8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99" w:rsidRPr="00FD2CA8" w:rsidRDefault="004C4999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9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128,705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4999" w:rsidRPr="00FD2CA8" w:rsidRDefault="004C4999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137,300</w:t>
            </w:r>
          </w:p>
        </w:tc>
      </w:tr>
      <w:tr w:rsidR="004C4999" w:rsidRPr="00FD2CA8" w:rsidTr="00E377D8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99" w:rsidRPr="00FD2CA8" w:rsidRDefault="004C4999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9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4999" w:rsidRPr="00FD2CA8" w:rsidRDefault="004C4999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37,254</w:t>
            </w:r>
          </w:p>
        </w:tc>
      </w:tr>
      <w:tr w:rsidR="004C4999" w:rsidRPr="00FD2CA8" w:rsidTr="004C4999">
        <w:trPr>
          <w:trHeight w:val="390"/>
        </w:trPr>
        <w:tc>
          <w:tcPr>
            <w:tcW w:w="61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99" w:rsidRPr="00FD2CA8" w:rsidRDefault="004C499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99" w:rsidRPr="00FD2CA8" w:rsidRDefault="004B4459" w:rsidP="00DA2B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$ 128,735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4999" w:rsidRPr="00FD2CA8" w:rsidRDefault="004C4999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$174,554</w:t>
            </w:r>
          </w:p>
        </w:tc>
      </w:tr>
    </w:tbl>
    <w:p w:rsidR="00E52BED" w:rsidRPr="00FD2CA8" w:rsidRDefault="00E52BED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0"/>
          <w:lang w:val="es-MX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>3.- Los montos que conforman el saldo de inventarios y almacenes está conformado de la siguiente manera:</w:t>
      </w:r>
    </w:p>
    <w:p w:rsidR="00E52BED" w:rsidRPr="00FD2CA8" w:rsidRDefault="00E52BED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1562"/>
        <w:gridCol w:w="1840"/>
      </w:tblGrid>
      <w:tr w:rsidR="00E52BED" w:rsidRPr="00FD2CA8" w:rsidTr="004C4999">
        <w:trPr>
          <w:trHeight w:val="435"/>
        </w:trPr>
        <w:tc>
          <w:tcPr>
            <w:tcW w:w="6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E52BED" w:rsidRPr="00FD2CA8" w:rsidTr="00E377D8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52BED" w:rsidRPr="00FD2CA8" w:rsidTr="00E377D8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52BED" w:rsidRPr="00FD2CA8" w:rsidTr="00E377D8">
        <w:trPr>
          <w:trHeight w:val="390"/>
        </w:trPr>
        <w:tc>
          <w:tcPr>
            <w:tcW w:w="61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$ 0.00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$ 0.00</w:t>
            </w:r>
          </w:p>
        </w:tc>
      </w:tr>
    </w:tbl>
    <w:p w:rsidR="00E52BED" w:rsidRPr="00FD2CA8" w:rsidRDefault="00E52BED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D2CA8">
        <w:rPr>
          <w:rFonts w:asciiTheme="minorHAnsi" w:hAnsiTheme="minorHAnsi" w:cstheme="minorHAnsi"/>
          <w:sz w:val="20"/>
          <w:szCs w:val="20"/>
        </w:rPr>
        <w:t>4.- Los montos que conforman el saldo de Inversiones Financieras son:</w:t>
      </w: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2126"/>
        <w:gridCol w:w="1843"/>
      </w:tblGrid>
      <w:tr w:rsidR="00E52BED" w:rsidRPr="00FD2CA8" w:rsidTr="004C4999">
        <w:trPr>
          <w:trHeight w:val="435"/>
        </w:trPr>
        <w:tc>
          <w:tcPr>
            <w:tcW w:w="5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E52BED" w:rsidRPr="00FD2CA8" w:rsidTr="00E377D8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52BED" w:rsidRPr="00FD2CA8" w:rsidTr="00E377D8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52BED" w:rsidRPr="00FD2CA8" w:rsidTr="00E377D8">
        <w:trPr>
          <w:trHeight w:val="390"/>
        </w:trPr>
        <w:tc>
          <w:tcPr>
            <w:tcW w:w="5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$ 0.00 </w:t>
            </w:r>
          </w:p>
        </w:tc>
      </w:tr>
    </w:tbl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</w:rPr>
      </w:pPr>
      <w:r w:rsidRPr="00FD2CA8">
        <w:rPr>
          <w:rFonts w:asciiTheme="minorHAnsi" w:hAnsiTheme="minorHAnsi" w:cstheme="minorHAnsi"/>
          <w:b/>
          <w:sz w:val="20"/>
        </w:rPr>
        <w:t xml:space="preserve"> </w:t>
      </w:r>
      <w:r w:rsidRPr="00FD2CA8">
        <w:rPr>
          <w:rFonts w:asciiTheme="minorHAnsi" w:hAnsiTheme="minorHAnsi" w:cstheme="minorHAnsi"/>
          <w:sz w:val="20"/>
          <w:lang w:val="es-MX"/>
        </w:rPr>
        <w:t>5.- Los montos que integran el saldo de Bienes Muebles, Inmuebles e Intangibles está conformado de la siguiente manera:</w:t>
      </w:r>
    </w:p>
    <w:p w:rsidR="00E52BED" w:rsidRPr="00FD2CA8" w:rsidRDefault="00E52BED" w:rsidP="00E52BED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2126"/>
        <w:gridCol w:w="1843"/>
      </w:tblGrid>
      <w:tr w:rsidR="00E52BED" w:rsidRPr="00FD2CA8" w:rsidTr="004C4999">
        <w:trPr>
          <w:trHeight w:val="435"/>
        </w:trPr>
        <w:tc>
          <w:tcPr>
            <w:tcW w:w="5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4B4459" w:rsidRPr="00FD2CA8" w:rsidTr="004B445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5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173,952,245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9D26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182,487,05</w:t>
            </w:r>
            <w:r w:rsidR="009D26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4B4459" w:rsidRPr="00FD2CA8" w:rsidTr="004B445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5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2,639,184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2,776,580</w:t>
            </w:r>
          </w:p>
        </w:tc>
      </w:tr>
      <w:tr w:rsidR="004B4459" w:rsidRPr="00FD2CA8" w:rsidTr="004B4459">
        <w:trPr>
          <w:trHeight w:val="390"/>
        </w:trPr>
        <w:tc>
          <w:tcPr>
            <w:tcW w:w="5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5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$ 176,591,429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9D26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$185,263,63</w:t>
            </w:r>
            <w:r w:rsidR="009D26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</w:tbl>
    <w:p w:rsidR="002F4B80" w:rsidRDefault="002F4B80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>6.- Los montos que conforman el saldo de Otros Activos está conformado de la siguiente manera:</w:t>
      </w: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0"/>
          <w:lang w:val="es-MX"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2126"/>
        <w:gridCol w:w="1843"/>
      </w:tblGrid>
      <w:tr w:rsidR="00E52BED" w:rsidRPr="00FD2CA8" w:rsidTr="004C4999">
        <w:trPr>
          <w:trHeight w:val="435"/>
        </w:trPr>
        <w:tc>
          <w:tcPr>
            <w:tcW w:w="5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E52BED" w:rsidRPr="00FD2CA8" w:rsidTr="00E377D8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52BED" w:rsidRPr="00FD2CA8" w:rsidTr="00E377D8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52BED" w:rsidRPr="00FD2CA8" w:rsidTr="00E377D8">
        <w:trPr>
          <w:trHeight w:val="390"/>
        </w:trPr>
        <w:tc>
          <w:tcPr>
            <w:tcW w:w="5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$ 0.00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$ 0.00 </w:t>
            </w:r>
          </w:p>
        </w:tc>
      </w:tr>
    </w:tbl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4"/>
          <w:szCs w:val="20"/>
        </w:rPr>
      </w:pPr>
    </w:p>
    <w:p w:rsidR="004C4999" w:rsidRDefault="004C4999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Cs w:val="20"/>
        </w:rPr>
      </w:pP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Cs w:val="20"/>
        </w:rPr>
      </w:pPr>
      <w:r w:rsidRPr="00FD2CA8">
        <w:rPr>
          <w:rFonts w:asciiTheme="minorHAnsi" w:hAnsiTheme="minorHAnsi" w:cstheme="minorHAnsi"/>
          <w:b/>
          <w:szCs w:val="20"/>
        </w:rPr>
        <w:t>II) PASIVO</w:t>
      </w: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"/>
          <w:szCs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>1.- Los montos que conforman el saldo de pasivo está conformado de la siguiente manera:</w:t>
      </w: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2127"/>
        <w:gridCol w:w="2126"/>
      </w:tblGrid>
      <w:tr w:rsidR="00E52BED" w:rsidRPr="00FD2CA8" w:rsidTr="004C4999">
        <w:trPr>
          <w:trHeight w:val="435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4B4459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4B4459" w:rsidRPr="00FD2CA8" w:rsidTr="00E377D8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5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10,154,735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A85C41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7,799,686</w:t>
            </w:r>
          </w:p>
        </w:tc>
      </w:tr>
      <w:tr w:rsidR="004B4459" w:rsidRPr="00FD2CA8" w:rsidTr="00E377D8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5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4,505,945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4,609,485</w:t>
            </w:r>
          </w:p>
        </w:tc>
      </w:tr>
      <w:tr w:rsidR="004B4459" w:rsidRPr="00FD2CA8" w:rsidTr="004B4459">
        <w:trPr>
          <w:trHeight w:val="390"/>
        </w:trPr>
        <w:tc>
          <w:tcPr>
            <w:tcW w:w="5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4B4459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59" w:rsidRPr="00FD2CA8" w:rsidRDefault="004B4459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$ 14,660,680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4459" w:rsidRPr="00FD2CA8" w:rsidRDefault="00A85C41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$12,409,171</w:t>
            </w:r>
            <w:r w:rsidR="004B4459"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E52BED" w:rsidRPr="00582F53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14"/>
          <w:szCs w:val="20"/>
        </w:rPr>
      </w:pPr>
    </w:p>
    <w:p w:rsidR="00E52BED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Cs w:val="20"/>
        </w:rPr>
      </w:pPr>
      <w:r w:rsidRPr="00FD2CA8">
        <w:rPr>
          <w:rFonts w:asciiTheme="minorHAnsi" w:hAnsiTheme="minorHAnsi" w:cstheme="minorHAnsi"/>
          <w:b/>
          <w:szCs w:val="20"/>
        </w:rPr>
        <w:t>III) NOTAS AL ESTADO DE VARIACION EN LA HACIENDA PÚBLICA</w:t>
      </w:r>
    </w:p>
    <w:p w:rsidR="004C4999" w:rsidRPr="00582F53" w:rsidRDefault="004C4999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"/>
          <w:szCs w:val="20"/>
        </w:rPr>
      </w:pPr>
    </w:p>
    <w:p w:rsidR="00E52BED" w:rsidRPr="00FD2CA8" w:rsidRDefault="00E52BED" w:rsidP="00E52BED">
      <w:pPr>
        <w:tabs>
          <w:tab w:val="left" w:pos="600"/>
        </w:tabs>
        <w:ind w:left="-2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FD2CA8">
        <w:rPr>
          <w:rFonts w:asciiTheme="minorHAnsi" w:hAnsiTheme="minorHAnsi" w:cstheme="minorHAnsi"/>
          <w:b/>
          <w:sz w:val="20"/>
          <w:szCs w:val="20"/>
        </w:rPr>
        <w:tab/>
      </w:r>
      <w:r w:rsidRPr="00FD2CA8">
        <w:rPr>
          <w:rFonts w:asciiTheme="minorHAnsi" w:hAnsiTheme="minorHAnsi" w:cstheme="minorHAnsi"/>
          <w:sz w:val="20"/>
          <w:szCs w:val="20"/>
        </w:rPr>
        <w:t xml:space="preserve">    El patrimonio total presentado se encuentra integrado de la siguiente manera:</w:t>
      </w:r>
    </w:p>
    <w:tbl>
      <w:tblPr>
        <w:tblW w:w="9946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701"/>
        <w:gridCol w:w="1418"/>
        <w:gridCol w:w="1559"/>
        <w:gridCol w:w="1418"/>
        <w:gridCol w:w="1559"/>
      </w:tblGrid>
      <w:tr w:rsidR="00E52BED" w:rsidRPr="00FD2CA8" w:rsidTr="004C4999">
        <w:trPr>
          <w:trHeight w:val="1695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Patrimonio Contribuido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Patrimonio Generado de Ejercicios Anteriores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Patrimonio Generado del Ejercicio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Ajustes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vAlign w:val="center"/>
            <w:hideMark/>
          </w:tcPr>
          <w:p w:rsidR="00E52BED" w:rsidRPr="004C4999" w:rsidRDefault="00E52BED" w:rsidP="00DA2B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Total</w:t>
            </w:r>
          </w:p>
        </w:tc>
      </w:tr>
      <w:tr w:rsidR="00E52BED" w:rsidRPr="00FD2CA8" w:rsidTr="00E377D8">
        <w:trPr>
          <w:trHeight w:val="375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241,622,535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-5</w:t>
            </w:r>
            <w:r w:rsidR="00582F5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6,666,343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-</w:t>
            </w:r>
            <w:r w:rsidR="00582F5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7,423,352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$</w:t>
            </w:r>
            <w:r w:rsidR="00582F5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 xml:space="preserve"> 177,532,840</w:t>
            </w:r>
          </w:p>
        </w:tc>
      </w:tr>
      <w:tr w:rsidR="00E52BED" w:rsidRPr="00FD2CA8" w:rsidTr="00E377D8">
        <w:trPr>
          <w:trHeight w:val="375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4,082,896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582F53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2,257,697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582F53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16,989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 xml:space="preserve">$ </w:t>
            </w:r>
            <w:r w:rsidR="00582F5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6,357,582</w:t>
            </w:r>
          </w:p>
        </w:tc>
      </w:tr>
      <w:tr w:rsidR="00E52BED" w:rsidRPr="00FD2CA8" w:rsidTr="00E377D8">
        <w:trPr>
          <w:trHeight w:val="390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ED" w:rsidRPr="00FD2CA8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$245,705,431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582F53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-$ -54,408,646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-$</w:t>
            </w:r>
            <w:r w:rsidR="00582F5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 xml:space="preserve"> 7,406,363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2BED" w:rsidRPr="00FD2CA8" w:rsidRDefault="00E52BED" w:rsidP="00582F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$</w:t>
            </w:r>
            <w:r w:rsidR="00582F5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 xml:space="preserve"> 183,890,422</w:t>
            </w:r>
          </w:p>
        </w:tc>
      </w:tr>
    </w:tbl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F53" w:rsidRDefault="00582F53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Cs w:val="20"/>
        </w:rPr>
      </w:pP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Cs w:val="20"/>
        </w:rPr>
      </w:pPr>
      <w:r w:rsidRPr="00FD2CA8">
        <w:rPr>
          <w:rFonts w:asciiTheme="minorHAnsi" w:hAnsiTheme="minorHAnsi" w:cstheme="minorHAnsi"/>
          <w:b/>
          <w:szCs w:val="20"/>
        </w:rPr>
        <w:lastRenderedPageBreak/>
        <w:t>IV) NOTAS AL ESTADO DE ACTIVIDADES</w:t>
      </w: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>1.- Los montos que conforman el saldo de Ingresos está conformado de la siguiente manera:</w:t>
      </w: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0"/>
          <w:lang w:val="es-MX"/>
        </w:rPr>
      </w:pPr>
    </w:p>
    <w:tbl>
      <w:tblPr>
        <w:tblpPr w:leftFromText="141" w:rightFromText="141" w:vertAnchor="text" w:horzAnchor="margin" w:tblpXSpec="center" w:tblpY="91"/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3657"/>
        <w:gridCol w:w="2180"/>
      </w:tblGrid>
      <w:tr w:rsidR="00E52BED" w:rsidRPr="00FD2CA8" w:rsidTr="004C4999">
        <w:trPr>
          <w:trHeight w:val="435"/>
        </w:trPr>
        <w:tc>
          <w:tcPr>
            <w:tcW w:w="36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36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3E4FF5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3E4FF5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537510" w:rsidRPr="00FD2CA8" w:rsidTr="00E377D8">
        <w:trPr>
          <w:trHeight w:val="375"/>
        </w:trPr>
        <w:tc>
          <w:tcPr>
            <w:tcW w:w="3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5375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0" w:rsidRPr="00FD2CA8" w:rsidRDefault="00537510" w:rsidP="005375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216,894,239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5375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205,050,162</w:t>
            </w:r>
          </w:p>
        </w:tc>
      </w:tr>
      <w:tr w:rsidR="00537510" w:rsidRPr="00FD2CA8" w:rsidTr="00E377D8">
        <w:trPr>
          <w:trHeight w:val="375"/>
        </w:trPr>
        <w:tc>
          <w:tcPr>
            <w:tcW w:w="3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53751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0" w:rsidRPr="00FD2CA8" w:rsidRDefault="00537510" w:rsidP="005375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110,171,272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5375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108,098,889</w:t>
            </w:r>
          </w:p>
        </w:tc>
      </w:tr>
      <w:tr w:rsidR="00537510" w:rsidRPr="00FD2CA8" w:rsidTr="00537510">
        <w:trPr>
          <w:trHeight w:val="390"/>
        </w:trPr>
        <w:tc>
          <w:tcPr>
            <w:tcW w:w="36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5375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0" w:rsidRPr="00FD2CA8" w:rsidRDefault="00537510" w:rsidP="005375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$ 327,065,511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53751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$313,149,051</w:t>
            </w:r>
          </w:p>
        </w:tc>
      </w:tr>
    </w:tbl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 xml:space="preserve">2.- Los montos que conforman el saldo de Gastos y Otras Perdidas </w:t>
      </w:r>
      <w:r w:rsidR="00427624" w:rsidRPr="00FD2CA8">
        <w:rPr>
          <w:rFonts w:asciiTheme="minorHAnsi" w:hAnsiTheme="minorHAnsi" w:cstheme="minorHAnsi"/>
          <w:sz w:val="20"/>
          <w:lang w:val="es-MX"/>
        </w:rPr>
        <w:t>está</w:t>
      </w:r>
      <w:r w:rsidRPr="00FD2CA8">
        <w:rPr>
          <w:rFonts w:asciiTheme="minorHAnsi" w:hAnsiTheme="minorHAnsi" w:cstheme="minorHAnsi"/>
          <w:sz w:val="20"/>
          <w:lang w:val="es-MX"/>
        </w:rPr>
        <w:t xml:space="preserve"> conformado de la siguiente manera:</w:t>
      </w: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E52BED" w:rsidRPr="00FD2CA8" w:rsidTr="004C499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537510" w:rsidRPr="00FD2CA8" w:rsidTr="00537510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0" w:rsidRPr="00FD2CA8" w:rsidRDefault="00537510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224,317,591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211,036,567</w:t>
            </w:r>
          </w:p>
        </w:tc>
      </w:tr>
      <w:tr w:rsidR="00537510" w:rsidRPr="00FD2CA8" w:rsidTr="00537510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0" w:rsidRPr="00FD2CA8" w:rsidRDefault="00537510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110,153,169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105,997,527</w:t>
            </w:r>
          </w:p>
        </w:tc>
      </w:tr>
      <w:tr w:rsidR="00537510" w:rsidRPr="00FD2CA8" w:rsidTr="00537510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10" w:rsidRPr="00FD2CA8" w:rsidRDefault="00537510" w:rsidP="001652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D16A3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334,</w:t>
            </w:r>
            <w:r w:rsidR="001652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470</w:t>
            </w:r>
            <w:r w:rsidR="00D16A3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,760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510" w:rsidRPr="00FD2CA8" w:rsidRDefault="00537510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$317,034,094</w:t>
            </w:r>
          </w:p>
        </w:tc>
      </w:tr>
    </w:tbl>
    <w:p w:rsidR="00E52BED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2BED" w:rsidRPr="00FD2CA8" w:rsidRDefault="00E52BED" w:rsidP="00E52BED">
      <w:pPr>
        <w:tabs>
          <w:tab w:val="left" w:pos="600"/>
        </w:tabs>
        <w:jc w:val="both"/>
        <w:rPr>
          <w:rFonts w:asciiTheme="minorHAnsi" w:hAnsiTheme="minorHAnsi" w:cstheme="minorHAnsi"/>
          <w:b/>
          <w:szCs w:val="20"/>
        </w:rPr>
      </w:pPr>
      <w:r w:rsidRPr="00FD2CA8">
        <w:rPr>
          <w:rFonts w:asciiTheme="minorHAnsi" w:hAnsiTheme="minorHAnsi" w:cstheme="minorHAnsi"/>
          <w:b/>
          <w:szCs w:val="20"/>
        </w:rPr>
        <w:t>V)</w:t>
      </w:r>
      <w:r w:rsidRPr="00FD2CA8">
        <w:rPr>
          <w:rFonts w:asciiTheme="minorHAnsi" w:hAnsiTheme="minorHAnsi" w:cstheme="minorHAnsi"/>
          <w:b/>
          <w:szCs w:val="20"/>
        </w:rPr>
        <w:tab/>
        <w:t xml:space="preserve">NOTAS AL ESTADO DE FLUJOS DE EFECTIVO </w:t>
      </w:r>
    </w:p>
    <w:p w:rsidR="00E52BED" w:rsidRPr="00FD2CA8" w:rsidRDefault="00E52BED" w:rsidP="00E52BED">
      <w:pPr>
        <w:pStyle w:val="INCISO"/>
        <w:spacing w:after="0" w:line="240" w:lineRule="exact"/>
        <w:ind w:left="360"/>
        <w:rPr>
          <w:rFonts w:asciiTheme="minorHAnsi" w:hAnsiTheme="minorHAnsi" w:cstheme="minorHAnsi"/>
          <w:smallCaps/>
          <w:sz w:val="20"/>
          <w:szCs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 xml:space="preserve">1.-  Los montos que conforman el saldo del Flujo de Efectivo de las actividades de operación está conformado de la siguiente manera: </w:t>
      </w:r>
    </w:p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E52BED" w:rsidRPr="00FD2CA8" w:rsidTr="004C499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D16A37" w:rsidRPr="00FD2CA8" w:rsidTr="00E377D8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37" w:rsidRPr="00FD2CA8" w:rsidRDefault="00D16A37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3,354,266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3,557,950</w:t>
            </w:r>
          </w:p>
        </w:tc>
      </w:tr>
      <w:tr w:rsidR="00D16A37" w:rsidRPr="00FD2CA8" w:rsidTr="00E377D8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37" w:rsidRPr="00FD2CA8" w:rsidRDefault="00D16A37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2,284,160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1,313,804</w:t>
            </w:r>
          </w:p>
        </w:tc>
      </w:tr>
      <w:tr w:rsidR="00D16A37" w:rsidRPr="00FD2CA8" w:rsidTr="00D16A37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37" w:rsidRPr="00FD2CA8" w:rsidRDefault="00D16A37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$ 5,638,426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$4,871,754</w:t>
            </w:r>
          </w:p>
        </w:tc>
      </w:tr>
    </w:tbl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</w:p>
    <w:p w:rsidR="00E52BED" w:rsidRPr="004C4999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sz w:val="8"/>
          <w:szCs w:val="20"/>
          <w:lang w:eastAsia="es-ES"/>
        </w:rPr>
      </w:pPr>
    </w:p>
    <w:p w:rsidR="00E52BED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 xml:space="preserve">2.-  Los montos que conforman el saldo del Flujo de Efectivo de las actividades de inversión (Bienes Muebles) está conformado de la siguiente manera: </w:t>
      </w:r>
    </w:p>
    <w:p w:rsidR="002F4B80" w:rsidRDefault="002F4B80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</w:p>
    <w:p w:rsidR="002F4B80" w:rsidRDefault="002F4B80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</w:p>
    <w:p w:rsidR="002F4B80" w:rsidRDefault="002F4B80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</w:p>
    <w:p w:rsidR="002F4B80" w:rsidRDefault="002F4B80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</w:p>
    <w:p w:rsidR="002F4B80" w:rsidRPr="00FD2CA8" w:rsidRDefault="002F4B80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0"/>
          <w:lang w:val="es-MX"/>
        </w:rPr>
      </w:pPr>
    </w:p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E52BED" w:rsidRPr="00FD2CA8" w:rsidTr="004C499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D16A37" w:rsidRPr="00FD2CA8" w:rsidTr="00E377D8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37" w:rsidRPr="00FD2CA8" w:rsidRDefault="00D16A37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-225,501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-820,338</w:t>
            </w:r>
          </w:p>
        </w:tc>
      </w:tr>
      <w:tr w:rsidR="00D16A37" w:rsidRPr="00FD2CA8" w:rsidTr="00E377D8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37" w:rsidRPr="00FD2CA8" w:rsidRDefault="00D16A37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-1,118,306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-1,222,338</w:t>
            </w:r>
          </w:p>
        </w:tc>
      </w:tr>
      <w:tr w:rsidR="00D16A37" w:rsidRPr="00FD2CA8" w:rsidTr="00D16A37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37" w:rsidRPr="00FD2CA8" w:rsidRDefault="00D16A37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$ -1,343,807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6A37" w:rsidRPr="00FD2CA8" w:rsidRDefault="00D16A37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-$2,042,676</w:t>
            </w:r>
          </w:p>
        </w:tc>
      </w:tr>
    </w:tbl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E52BED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  <w:sz w:val="16"/>
          <w:szCs w:val="20"/>
        </w:rPr>
      </w:pPr>
    </w:p>
    <w:p w:rsidR="004C4999" w:rsidRDefault="004C4999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  <w:sz w:val="16"/>
          <w:szCs w:val="20"/>
        </w:rPr>
      </w:pPr>
    </w:p>
    <w:p w:rsidR="004C4999" w:rsidRPr="004C4999" w:rsidRDefault="004C4999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  <w:sz w:val="16"/>
          <w:szCs w:val="20"/>
        </w:rPr>
      </w:pPr>
    </w:p>
    <w:p w:rsidR="00E52BED" w:rsidRPr="00FD2CA8" w:rsidRDefault="00E52BED" w:rsidP="00E52BED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0"/>
          <w:lang w:val="es-MX"/>
        </w:rPr>
      </w:pPr>
      <w:r w:rsidRPr="00FD2CA8">
        <w:rPr>
          <w:rFonts w:asciiTheme="minorHAnsi" w:hAnsiTheme="minorHAnsi" w:cstheme="minorHAnsi"/>
          <w:sz w:val="20"/>
          <w:lang w:val="es-MX"/>
        </w:rPr>
        <w:t>3.-  Los montos que conforman el saldo del Flujo de Efectivo de las actividades de Financiamiento está conformado de la siguiente manera:</w:t>
      </w:r>
      <w:r w:rsidRPr="00FD2CA8">
        <w:rPr>
          <w:rFonts w:asciiTheme="minorHAnsi" w:hAnsiTheme="minorHAnsi" w:cstheme="minorHAnsi"/>
          <w:b/>
          <w:sz w:val="20"/>
          <w:lang w:val="es-MX"/>
        </w:rPr>
        <w:t xml:space="preserve"> </w:t>
      </w:r>
    </w:p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E52BED" w:rsidRPr="00FD2CA8" w:rsidTr="004C499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E52BED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C499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F60E22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E52BED" w:rsidRPr="004C4999" w:rsidRDefault="00F60E22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</w:tr>
      <w:tr w:rsidR="00F60E22" w:rsidRPr="00FD2CA8" w:rsidTr="00F60E22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E22" w:rsidRPr="00FD2CA8" w:rsidRDefault="00F60E22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E22" w:rsidRPr="00FD2CA8" w:rsidRDefault="00F60E22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-444,670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60E22" w:rsidRPr="00FD2CA8" w:rsidRDefault="00F60E22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-2,432,388</w:t>
            </w:r>
          </w:p>
        </w:tc>
      </w:tr>
      <w:tr w:rsidR="00F60E22" w:rsidRPr="00FD2CA8" w:rsidTr="00F60E22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E22" w:rsidRPr="00FD2CA8" w:rsidRDefault="00F60E22" w:rsidP="007D4F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E22" w:rsidRPr="00FD2CA8" w:rsidRDefault="00F60E22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60E22" w:rsidRPr="00FD2CA8" w:rsidRDefault="00F60E22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MX"/>
              </w:rPr>
              <w:t>0</w:t>
            </w:r>
          </w:p>
        </w:tc>
      </w:tr>
      <w:tr w:rsidR="00F60E22" w:rsidRPr="00FD2CA8" w:rsidTr="00F60E22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E22" w:rsidRPr="00FD2CA8" w:rsidRDefault="00F60E22" w:rsidP="007D4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E22" w:rsidRPr="00FD2CA8" w:rsidRDefault="00F60E22" w:rsidP="007D4FE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>$ -444,670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60E22" w:rsidRPr="00FD2CA8" w:rsidRDefault="00F60E22" w:rsidP="000A229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D2CA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  <w:lang w:eastAsia="es-MX"/>
              </w:rPr>
              <w:t xml:space="preserve">-$2,432,388 </w:t>
            </w:r>
          </w:p>
        </w:tc>
      </w:tr>
    </w:tbl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E52BED" w:rsidRPr="00FD2CA8" w:rsidRDefault="00E52BED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3008D0" w:rsidRPr="00FD2CA8" w:rsidRDefault="003008D0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3008D0" w:rsidRPr="00FD2CA8" w:rsidRDefault="003008D0" w:rsidP="00E52B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E52BED" w:rsidRPr="00E52BED" w:rsidRDefault="00E52BED" w:rsidP="002F4B80">
      <w:pPr>
        <w:autoSpaceDE w:val="0"/>
        <w:autoSpaceDN w:val="0"/>
        <w:adjustRightInd w:val="0"/>
        <w:spacing w:after="0"/>
        <w:jc w:val="both"/>
        <w:rPr>
          <w:rFonts w:ascii="DIN Pro Regular" w:hAnsi="DIN Pro Regular" w:cs="DIN Pro Regular"/>
          <w:sz w:val="20"/>
          <w:szCs w:val="20"/>
        </w:rPr>
      </w:pPr>
      <w:r w:rsidRPr="00E52BED">
        <w:rPr>
          <w:rFonts w:ascii="DIN Pro Regular" w:hAnsi="DIN Pro Regular" w:cs="DIN Pro Regular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1ACF4" wp14:editId="6B94EA00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914650" cy="7048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52BED" w:rsidRDefault="00E52BED" w:rsidP="00E52B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B73CB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E52BED" w:rsidRDefault="00E52BED" w:rsidP="00E52B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B73CB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Ángel Alfredo Jiménez Ramírez</w:t>
                            </w:r>
                          </w:p>
                          <w:p w:rsidR="00E52BED" w:rsidRDefault="00E52BED" w:rsidP="00E52B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B73CB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Jefe del Departamento de Tesorería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564pt;margin-top:.75pt;width:229.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" fillcolor="window" stroked="f">
                <v:path arrowok="t"/>
                <v:textbox>
                  <w:txbxContent>
                    <w:p w:rsidR="00E52BED" w:rsidRDefault="00E52BED" w:rsidP="00E52B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B73CB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E52BED" w:rsidRDefault="00E52BED" w:rsidP="00E52B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B73CB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  <w:t>Ángel Alfredo Jiménez Ramírez</w:t>
                      </w:r>
                    </w:p>
                    <w:p w:rsidR="00E52BED" w:rsidRDefault="00E52BED" w:rsidP="00E52B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B73CB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  <w:t>Jefe del Departamento de Tesorería</w:t>
                      </w:r>
                    </w:p>
                  </w:txbxContent>
                </v:textbox>
              </v:shape>
            </w:pict>
          </mc:Fallback>
        </mc:AlternateContent>
      </w:r>
    </w:p>
    <w:p w:rsidR="00E52BED" w:rsidRPr="00E52BED" w:rsidRDefault="00E52BED" w:rsidP="00E52BED">
      <w:pPr>
        <w:rPr>
          <w:rFonts w:ascii="DIN Pro Regular" w:hAnsi="DIN Pro Regular" w:cs="DIN Pro Regular"/>
          <w:sz w:val="20"/>
          <w:szCs w:val="20"/>
        </w:rPr>
      </w:pPr>
    </w:p>
    <w:p w:rsidR="004C4999" w:rsidRPr="00E63564" w:rsidRDefault="004C4999" w:rsidP="004C4999">
      <w:pPr>
        <w:pStyle w:val="Texto"/>
        <w:spacing w:after="0" w:line="240" w:lineRule="exact"/>
        <w:rPr>
          <w:rFonts w:asciiTheme="minorHAnsi" w:hAnsiTheme="minorHAnsi" w:cstheme="minorHAnsi"/>
          <w:szCs w:val="18"/>
        </w:rPr>
      </w:pPr>
    </w:p>
    <w:p w:rsidR="004C4999" w:rsidRPr="00E63564" w:rsidRDefault="004C4999" w:rsidP="004C4999">
      <w:pPr>
        <w:pStyle w:val="Texto"/>
        <w:spacing w:after="0" w:line="240" w:lineRule="exact"/>
        <w:ind w:firstLine="0"/>
        <w:rPr>
          <w:rFonts w:asciiTheme="minorHAnsi" w:hAnsiTheme="minorHAnsi" w:cstheme="minorHAnsi"/>
          <w:color w:val="FFFFFF"/>
          <w:szCs w:val="18"/>
        </w:rPr>
      </w:pPr>
      <w:r w:rsidRPr="00E63564">
        <w:rPr>
          <w:rFonts w:asciiTheme="minorHAnsi" w:hAnsiTheme="minorHAnsi" w:cstheme="minorHAnsi"/>
          <w:color w:val="FFFFFF"/>
          <w:szCs w:val="18"/>
        </w:rPr>
        <w:t>___________________________</w:t>
      </w:r>
    </w:p>
    <w:p w:rsidR="004C4999" w:rsidRPr="00E63564" w:rsidRDefault="004C4999" w:rsidP="004C4999">
      <w:pPr>
        <w:pStyle w:val="Texto"/>
        <w:spacing w:after="0" w:line="240" w:lineRule="exact"/>
        <w:rPr>
          <w:rFonts w:asciiTheme="minorHAnsi" w:hAnsiTheme="minorHAnsi" w:cstheme="minorHAnsi"/>
          <w:szCs w:val="18"/>
        </w:rPr>
      </w:pPr>
    </w:p>
    <w:p w:rsidR="004C4999" w:rsidRPr="00E63564" w:rsidRDefault="004C4999" w:rsidP="004C4999">
      <w:pPr>
        <w:pStyle w:val="Texto"/>
        <w:spacing w:after="0" w:line="240" w:lineRule="exact"/>
        <w:ind w:firstLine="0"/>
        <w:rPr>
          <w:rFonts w:asciiTheme="minorHAnsi" w:hAnsiTheme="minorHAnsi" w:cstheme="minorHAnsi"/>
          <w:color w:val="FFFFFF"/>
          <w:szCs w:val="18"/>
        </w:rPr>
      </w:pPr>
      <w:r w:rsidRPr="00E63564">
        <w:rPr>
          <w:rFonts w:asciiTheme="minorHAnsi" w:hAnsiTheme="minorHAnsi" w:cstheme="minorHAnsi"/>
          <w:color w:val="FFFFFF"/>
          <w:szCs w:val="18"/>
        </w:rPr>
        <w:t>___________________________</w:t>
      </w:r>
    </w:p>
    <w:p w:rsidR="004C4999" w:rsidRPr="00E63564" w:rsidRDefault="004C4999" w:rsidP="004C4999">
      <w:pPr>
        <w:pStyle w:val="Texto"/>
        <w:spacing w:after="0" w:line="240" w:lineRule="exact"/>
        <w:ind w:firstLine="289"/>
        <w:contextualSpacing/>
        <w:jc w:val="center"/>
        <w:rPr>
          <w:rFonts w:asciiTheme="minorHAnsi" w:hAnsiTheme="minorHAnsi" w:cstheme="minorHAnsi"/>
          <w:bCs/>
          <w:color w:val="FFFFFF"/>
          <w:szCs w:val="18"/>
          <w:lang w:val="es-MX"/>
        </w:rPr>
      </w:pPr>
      <w:bookmarkStart w:id="0" w:name="_GoBack"/>
      <w:bookmarkEnd w:id="0"/>
      <w:r w:rsidRPr="00E63564">
        <w:rPr>
          <w:rFonts w:asciiTheme="minorHAnsi" w:hAnsiTheme="minorHAnsi" w:cstheme="minorHAnsi"/>
          <w:bCs/>
          <w:color w:val="FFFFFF"/>
          <w:szCs w:val="18"/>
          <w:lang w:val="es-MX"/>
        </w:rPr>
        <w:t xml:space="preserve">CP. Ángel Alfredo </w:t>
      </w:r>
    </w:p>
    <w:p w:rsidR="004C4999" w:rsidRDefault="004C4999" w:rsidP="004C4999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Cs w:val="18"/>
        </w:rPr>
      </w:pPr>
      <w:r w:rsidRPr="00E63564">
        <w:rPr>
          <w:rFonts w:asciiTheme="minorHAnsi" w:hAnsiTheme="minorHAnsi" w:cstheme="minorHAnsi"/>
          <w:color w:val="FFFFFF"/>
          <w:szCs w:val="18"/>
        </w:rPr>
        <w:t>_</w:t>
      </w:r>
    </w:p>
    <w:p w:rsidR="004C4999" w:rsidRDefault="004C4999" w:rsidP="004C4999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Cs w:val="18"/>
        </w:rPr>
      </w:pPr>
    </w:p>
    <w:p w:rsidR="004C4999" w:rsidRDefault="004C4999" w:rsidP="004C4999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Cs w:val="18"/>
        </w:rPr>
      </w:pPr>
    </w:p>
    <w:p w:rsidR="00E52BED" w:rsidRPr="00E52BED" w:rsidRDefault="00E52BED" w:rsidP="00E52BED">
      <w:pPr>
        <w:rPr>
          <w:rFonts w:ascii="DIN Pro Regular" w:hAnsi="DIN Pro Regular" w:cs="DIN Pro Regular"/>
          <w:sz w:val="20"/>
          <w:szCs w:val="20"/>
        </w:rPr>
      </w:pPr>
    </w:p>
    <w:p w:rsidR="00E52BED" w:rsidRPr="00E52BED" w:rsidRDefault="00E52BED" w:rsidP="00E52BED">
      <w:pPr>
        <w:tabs>
          <w:tab w:val="left" w:pos="5219"/>
        </w:tabs>
        <w:rPr>
          <w:rFonts w:ascii="DIN Pro Regular" w:hAnsi="DIN Pro Regular" w:cs="DIN Pro Regular"/>
          <w:sz w:val="20"/>
          <w:szCs w:val="20"/>
        </w:rPr>
      </w:pPr>
      <w:r w:rsidRPr="00E52BED">
        <w:rPr>
          <w:rFonts w:ascii="DIN Pro Regular" w:hAnsi="DIN Pro Regular" w:cs="DIN Pro Regular"/>
          <w:sz w:val="20"/>
          <w:szCs w:val="20"/>
        </w:rPr>
        <w:tab/>
      </w:r>
    </w:p>
    <w:p w:rsidR="005B24BE" w:rsidRPr="00E52BED" w:rsidRDefault="005B24BE" w:rsidP="00E52BED">
      <w:pPr>
        <w:rPr>
          <w:rFonts w:ascii="DIN Pro Regular" w:hAnsi="DIN Pro Regular" w:cs="DIN Pro Regular"/>
        </w:rPr>
      </w:pPr>
    </w:p>
    <w:sectPr w:rsidR="005B24BE" w:rsidRPr="00E52BED" w:rsidSect="002F4B80">
      <w:headerReference w:type="default" r:id="rId9"/>
      <w:footerReference w:type="even" r:id="rId10"/>
      <w:pgSz w:w="12240" w:h="15840"/>
      <w:pgMar w:top="108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1D" w:rsidRDefault="00AB0D1D" w:rsidP="00EA5418">
      <w:pPr>
        <w:spacing w:after="0" w:line="240" w:lineRule="auto"/>
      </w:pPr>
      <w:r>
        <w:separator/>
      </w:r>
    </w:p>
  </w:endnote>
  <w:endnote w:type="continuationSeparator" w:id="0">
    <w:p w:rsidR="00AB0D1D" w:rsidRDefault="00AB0D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D9" w:rsidRPr="00241D8F" w:rsidRDefault="006F54D9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2F4B80" w:rsidRPr="002F4B80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6F54D9" w:rsidRDefault="006F5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1D" w:rsidRDefault="00AB0D1D" w:rsidP="00EA5418">
      <w:pPr>
        <w:spacing w:after="0" w:line="240" w:lineRule="auto"/>
      </w:pPr>
      <w:r>
        <w:separator/>
      </w:r>
    </w:p>
  </w:footnote>
  <w:footnote w:type="continuationSeparator" w:id="0">
    <w:p w:rsidR="00AB0D1D" w:rsidRDefault="00AB0D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D9" w:rsidRDefault="00FD2CA8" w:rsidP="00FA220F">
    <w:pPr>
      <w:pStyle w:val="Encabezado"/>
      <w:tabs>
        <w:tab w:val="clear" w:pos="8838"/>
        <w:tab w:val="left" w:pos="7965"/>
      </w:tabs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047B8038" wp14:editId="10F288FD">
          <wp:simplePos x="0" y="0"/>
          <wp:positionH relativeFrom="column">
            <wp:posOffset>-584835</wp:posOffset>
          </wp:positionH>
          <wp:positionV relativeFrom="paragraph">
            <wp:posOffset>226695</wp:posOffset>
          </wp:positionV>
          <wp:extent cx="1739900" cy="695325"/>
          <wp:effectExtent l="0" t="0" r="0" b="9525"/>
          <wp:wrapTopAndBottom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399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437DFE91" wp14:editId="539BE468">
          <wp:extent cx="1181100" cy="1133475"/>
          <wp:effectExtent l="0" t="0" r="0" b="0"/>
          <wp:docPr id="10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28" cy="11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4D9" w:rsidRPr="00FA220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963A8E" wp14:editId="04512C16">
              <wp:simplePos x="0" y="0"/>
              <wp:positionH relativeFrom="column">
                <wp:posOffset>4924425</wp:posOffset>
              </wp:positionH>
              <wp:positionV relativeFrom="paragraph">
                <wp:posOffset>-238125</wp:posOffset>
              </wp:positionV>
              <wp:extent cx="1019175" cy="8191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4D9" w:rsidRDefault="006F54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87.75pt;margin-top:-18.75pt;width:80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" filled="f" stroked="f">
              <v:textbox>
                <w:txbxContent>
                  <w:p w:rsidR="006F54D9" w:rsidRDefault="006F54D9"/>
                </w:txbxContent>
              </v:textbox>
            </v:shape>
          </w:pict>
        </mc:Fallback>
      </mc:AlternateContent>
    </w:r>
  </w:p>
  <w:p w:rsidR="006F54D9" w:rsidRPr="00F73EED" w:rsidRDefault="00E52BED" w:rsidP="00E52BED">
    <w:pPr>
      <w:pStyle w:val="Encabezado"/>
      <w:tabs>
        <w:tab w:val="clear" w:pos="8838"/>
        <w:tab w:val="left" w:pos="7965"/>
      </w:tabs>
      <w:jc w:val="center"/>
      <w:rPr>
        <w:rFonts w:ascii="DIN Pro Black" w:hAnsi="DIN Pro Black" w:cs="DIN Pro Black"/>
        <w:b/>
        <w:sz w:val="24"/>
      </w:rPr>
    </w:pPr>
    <w:r>
      <w:rPr>
        <w:rFonts w:ascii="DIN Pro Black" w:hAnsi="DIN Pro Black" w:cs="DIN Pro Black"/>
        <w:b/>
        <w:sz w:val="24"/>
      </w:rPr>
      <w:t>Poder Legislativo (Consolidado)</w:t>
    </w:r>
  </w:p>
  <w:p w:rsidR="00FD2CA8" w:rsidRPr="002F4B80" w:rsidRDefault="006F54D9" w:rsidP="00427500">
    <w:pPr>
      <w:pStyle w:val="Encabezado"/>
      <w:tabs>
        <w:tab w:val="clear" w:pos="8838"/>
        <w:tab w:val="left" w:pos="4055"/>
        <w:tab w:val="center" w:pos="4680"/>
        <w:tab w:val="left" w:pos="7965"/>
      </w:tabs>
      <w:rPr>
        <w:rFonts w:ascii="DINPro-Regular" w:hAnsi="DINPro-Regular" w:cs="Arial"/>
        <w:b/>
        <w:sz w:val="20"/>
      </w:rPr>
    </w:pPr>
    <w:r>
      <w:rPr>
        <w:rFonts w:ascii="DINPro-Regular" w:hAnsi="DINPro-Regular" w:cs="Arial"/>
        <w:b/>
        <w:sz w:val="24"/>
      </w:rPr>
      <w:tab/>
    </w:r>
    <w:r>
      <w:rPr>
        <w:rFonts w:ascii="DINPro-Regular" w:hAnsi="DINPro-Regular" w:cs="Arial"/>
        <w:b/>
        <w:sz w:val="24"/>
      </w:rPr>
      <w:tab/>
    </w:r>
    <w:r w:rsidRPr="00FA220F">
      <w:rPr>
        <w:rFonts w:ascii="DINPro-Regular" w:hAnsi="DINPro-Regular" w:cs="Arial"/>
        <w:b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FE"/>
    <w:multiLevelType w:val="hybridMultilevel"/>
    <w:tmpl w:val="B608D1B8"/>
    <w:lvl w:ilvl="0" w:tplc="376A60D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A5A595C"/>
    <w:multiLevelType w:val="hybridMultilevel"/>
    <w:tmpl w:val="712AD7B2"/>
    <w:lvl w:ilvl="0" w:tplc="17BCF45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C80324A"/>
    <w:multiLevelType w:val="hybridMultilevel"/>
    <w:tmpl w:val="4B0EA6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744F"/>
    <w:multiLevelType w:val="hybridMultilevel"/>
    <w:tmpl w:val="4B0EA6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57E4242"/>
    <w:multiLevelType w:val="hybridMultilevel"/>
    <w:tmpl w:val="C61A9180"/>
    <w:lvl w:ilvl="0" w:tplc="B0A076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D6214"/>
    <w:multiLevelType w:val="hybridMultilevel"/>
    <w:tmpl w:val="E690C658"/>
    <w:lvl w:ilvl="0" w:tplc="7D907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2401C3"/>
    <w:multiLevelType w:val="hybridMultilevel"/>
    <w:tmpl w:val="66EAB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006BA"/>
    <w:multiLevelType w:val="hybridMultilevel"/>
    <w:tmpl w:val="48F42E86"/>
    <w:lvl w:ilvl="0" w:tplc="A7A4E41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BB75CB6"/>
    <w:multiLevelType w:val="hybridMultilevel"/>
    <w:tmpl w:val="481E2B0E"/>
    <w:lvl w:ilvl="0" w:tplc="42F2C3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22690"/>
    <w:multiLevelType w:val="hybridMultilevel"/>
    <w:tmpl w:val="1F74F7C2"/>
    <w:lvl w:ilvl="0" w:tplc="34282E8E">
      <w:start w:val="1"/>
      <w:numFmt w:val="lowerLetter"/>
      <w:lvlText w:val="%1)"/>
      <w:lvlJc w:val="left"/>
      <w:pPr>
        <w:ind w:left="1008" w:hanging="360"/>
      </w:pPr>
      <w:rPr>
        <w:rFonts w:ascii="Arial" w:hAnsi="Arial" w:cs="Arial" w:hint="default"/>
        <w:b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0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13AB"/>
    <w:rsid w:val="00040466"/>
    <w:rsid w:val="0004649B"/>
    <w:rsid w:val="00050441"/>
    <w:rsid w:val="0006208D"/>
    <w:rsid w:val="000803D2"/>
    <w:rsid w:val="0008174B"/>
    <w:rsid w:val="00093161"/>
    <w:rsid w:val="000A6616"/>
    <w:rsid w:val="000A743E"/>
    <w:rsid w:val="000B3006"/>
    <w:rsid w:val="000C7E64"/>
    <w:rsid w:val="000D5EFE"/>
    <w:rsid w:val="000E6439"/>
    <w:rsid w:val="0013011C"/>
    <w:rsid w:val="00131C25"/>
    <w:rsid w:val="00144778"/>
    <w:rsid w:val="00145173"/>
    <w:rsid w:val="00163D6C"/>
    <w:rsid w:val="001652D3"/>
    <w:rsid w:val="00173C1C"/>
    <w:rsid w:val="00174108"/>
    <w:rsid w:val="001819BD"/>
    <w:rsid w:val="00185224"/>
    <w:rsid w:val="00186C07"/>
    <w:rsid w:val="001A0455"/>
    <w:rsid w:val="001B1B72"/>
    <w:rsid w:val="001B3965"/>
    <w:rsid w:val="001B6AFE"/>
    <w:rsid w:val="001C2F26"/>
    <w:rsid w:val="001C3CA6"/>
    <w:rsid w:val="001C63D8"/>
    <w:rsid w:val="001C6FD8"/>
    <w:rsid w:val="001C760F"/>
    <w:rsid w:val="001E2701"/>
    <w:rsid w:val="002052B5"/>
    <w:rsid w:val="0020554C"/>
    <w:rsid w:val="00232A6B"/>
    <w:rsid w:val="00236391"/>
    <w:rsid w:val="00241D8F"/>
    <w:rsid w:val="002437CF"/>
    <w:rsid w:val="0024446D"/>
    <w:rsid w:val="002520EA"/>
    <w:rsid w:val="00264F1F"/>
    <w:rsid w:val="0027220A"/>
    <w:rsid w:val="002833EB"/>
    <w:rsid w:val="00290E6D"/>
    <w:rsid w:val="00297B7A"/>
    <w:rsid w:val="002A2363"/>
    <w:rsid w:val="002A3389"/>
    <w:rsid w:val="002A70B3"/>
    <w:rsid w:val="002B3FDA"/>
    <w:rsid w:val="002C3BA7"/>
    <w:rsid w:val="002C576A"/>
    <w:rsid w:val="002C7C1D"/>
    <w:rsid w:val="002D015C"/>
    <w:rsid w:val="002D7A6B"/>
    <w:rsid w:val="002F4B80"/>
    <w:rsid w:val="003008D0"/>
    <w:rsid w:val="0030153E"/>
    <w:rsid w:val="00306E20"/>
    <w:rsid w:val="00351DD9"/>
    <w:rsid w:val="00372F40"/>
    <w:rsid w:val="00375BBC"/>
    <w:rsid w:val="00375C20"/>
    <w:rsid w:val="003813D6"/>
    <w:rsid w:val="0039289D"/>
    <w:rsid w:val="003A0303"/>
    <w:rsid w:val="003B50C7"/>
    <w:rsid w:val="003C1806"/>
    <w:rsid w:val="003D23FC"/>
    <w:rsid w:val="003D5DBF"/>
    <w:rsid w:val="003D7B22"/>
    <w:rsid w:val="003E46AF"/>
    <w:rsid w:val="003E46D2"/>
    <w:rsid w:val="003E4FF5"/>
    <w:rsid w:val="003E7FD0"/>
    <w:rsid w:val="003F39C5"/>
    <w:rsid w:val="00404D70"/>
    <w:rsid w:val="004152B3"/>
    <w:rsid w:val="00427500"/>
    <w:rsid w:val="00427624"/>
    <w:rsid w:val="004313A0"/>
    <w:rsid w:val="0044072D"/>
    <w:rsid w:val="0044253C"/>
    <w:rsid w:val="00442B74"/>
    <w:rsid w:val="00451D35"/>
    <w:rsid w:val="00460462"/>
    <w:rsid w:val="0046217A"/>
    <w:rsid w:val="00463C7F"/>
    <w:rsid w:val="00475606"/>
    <w:rsid w:val="00482E40"/>
    <w:rsid w:val="00484C0D"/>
    <w:rsid w:val="004932B3"/>
    <w:rsid w:val="00493508"/>
    <w:rsid w:val="00497203"/>
    <w:rsid w:val="00497D8B"/>
    <w:rsid w:val="004B4459"/>
    <w:rsid w:val="004C09C1"/>
    <w:rsid w:val="004C1FD4"/>
    <w:rsid w:val="004C3FF6"/>
    <w:rsid w:val="004C4999"/>
    <w:rsid w:val="004D41B8"/>
    <w:rsid w:val="004E3FB1"/>
    <w:rsid w:val="00501321"/>
    <w:rsid w:val="0050622C"/>
    <w:rsid w:val="005149AC"/>
    <w:rsid w:val="00522632"/>
    <w:rsid w:val="00522ECA"/>
    <w:rsid w:val="00525F99"/>
    <w:rsid w:val="00537510"/>
    <w:rsid w:val="00540418"/>
    <w:rsid w:val="00544DED"/>
    <w:rsid w:val="0054604E"/>
    <w:rsid w:val="005524C5"/>
    <w:rsid w:val="005655B2"/>
    <w:rsid w:val="005774F0"/>
    <w:rsid w:val="00582F53"/>
    <w:rsid w:val="00585915"/>
    <w:rsid w:val="00591EE2"/>
    <w:rsid w:val="005A137F"/>
    <w:rsid w:val="005A4277"/>
    <w:rsid w:val="005A5962"/>
    <w:rsid w:val="005B1F6D"/>
    <w:rsid w:val="005B24BE"/>
    <w:rsid w:val="005B5240"/>
    <w:rsid w:val="005C2615"/>
    <w:rsid w:val="005D089A"/>
    <w:rsid w:val="005E5C36"/>
    <w:rsid w:val="006117AC"/>
    <w:rsid w:val="0061492F"/>
    <w:rsid w:val="006237C8"/>
    <w:rsid w:val="00625F76"/>
    <w:rsid w:val="0065014A"/>
    <w:rsid w:val="00655E50"/>
    <w:rsid w:val="00677336"/>
    <w:rsid w:val="006858AF"/>
    <w:rsid w:val="00692CDF"/>
    <w:rsid w:val="006A222A"/>
    <w:rsid w:val="006A30B4"/>
    <w:rsid w:val="006A60FE"/>
    <w:rsid w:val="006A6D22"/>
    <w:rsid w:val="006C4132"/>
    <w:rsid w:val="006C4AEA"/>
    <w:rsid w:val="006C7DE8"/>
    <w:rsid w:val="006D41B9"/>
    <w:rsid w:val="006E27DA"/>
    <w:rsid w:val="006E4041"/>
    <w:rsid w:val="006E77DD"/>
    <w:rsid w:val="006F1905"/>
    <w:rsid w:val="006F54D9"/>
    <w:rsid w:val="007006CA"/>
    <w:rsid w:val="0070709C"/>
    <w:rsid w:val="007075A0"/>
    <w:rsid w:val="00725F56"/>
    <w:rsid w:val="0074287D"/>
    <w:rsid w:val="007460DF"/>
    <w:rsid w:val="007658CB"/>
    <w:rsid w:val="007818C6"/>
    <w:rsid w:val="00792D43"/>
    <w:rsid w:val="0079582C"/>
    <w:rsid w:val="007A5B39"/>
    <w:rsid w:val="007C6241"/>
    <w:rsid w:val="007D3672"/>
    <w:rsid w:val="007D6E9A"/>
    <w:rsid w:val="007E4A53"/>
    <w:rsid w:val="007F08FA"/>
    <w:rsid w:val="00811DAC"/>
    <w:rsid w:val="00820190"/>
    <w:rsid w:val="00822839"/>
    <w:rsid w:val="008315A1"/>
    <w:rsid w:val="00847907"/>
    <w:rsid w:val="00847B0D"/>
    <w:rsid w:val="0085677D"/>
    <w:rsid w:val="00862A0D"/>
    <w:rsid w:val="00870260"/>
    <w:rsid w:val="00876FA6"/>
    <w:rsid w:val="00880333"/>
    <w:rsid w:val="00890055"/>
    <w:rsid w:val="008A120B"/>
    <w:rsid w:val="008A6E4D"/>
    <w:rsid w:val="008B0017"/>
    <w:rsid w:val="008B3251"/>
    <w:rsid w:val="008B41CF"/>
    <w:rsid w:val="008D1BA1"/>
    <w:rsid w:val="008E3652"/>
    <w:rsid w:val="008F6D58"/>
    <w:rsid w:val="00910AF6"/>
    <w:rsid w:val="0091632C"/>
    <w:rsid w:val="00974199"/>
    <w:rsid w:val="00981A8C"/>
    <w:rsid w:val="00985ED1"/>
    <w:rsid w:val="009915EB"/>
    <w:rsid w:val="0099306E"/>
    <w:rsid w:val="00994738"/>
    <w:rsid w:val="00995AD5"/>
    <w:rsid w:val="009A4FBA"/>
    <w:rsid w:val="009B7FAD"/>
    <w:rsid w:val="009C5A70"/>
    <w:rsid w:val="009C5C3A"/>
    <w:rsid w:val="009C6BC4"/>
    <w:rsid w:val="009D2655"/>
    <w:rsid w:val="009E3FA5"/>
    <w:rsid w:val="00A10572"/>
    <w:rsid w:val="00A16D2E"/>
    <w:rsid w:val="00A20DB0"/>
    <w:rsid w:val="00A31063"/>
    <w:rsid w:val="00A35095"/>
    <w:rsid w:val="00A72355"/>
    <w:rsid w:val="00A74F12"/>
    <w:rsid w:val="00A752B2"/>
    <w:rsid w:val="00A85C41"/>
    <w:rsid w:val="00A917F3"/>
    <w:rsid w:val="00AA39D4"/>
    <w:rsid w:val="00AA7259"/>
    <w:rsid w:val="00AB0D1D"/>
    <w:rsid w:val="00AB18BD"/>
    <w:rsid w:val="00AC5754"/>
    <w:rsid w:val="00AD47B1"/>
    <w:rsid w:val="00AD6B30"/>
    <w:rsid w:val="00AE608D"/>
    <w:rsid w:val="00AE777E"/>
    <w:rsid w:val="00AF2F48"/>
    <w:rsid w:val="00AF50E1"/>
    <w:rsid w:val="00AF6E1D"/>
    <w:rsid w:val="00AF7996"/>
    <w:rsid w:val="00B10151"/>
    <w:rsid w:val="00B10695"/>
    <w:rsid w:val="00B223E4"/>
    <w:rsid w:val="00B26248"/>
    <w:rsid w:val="00B368BA"/>
    <w:rsid w:val="00B62A27"/>
    <w:rsid w:val="00B73DF3"/>
    <w:rsid w:val="00B849EE"/>
    <w:rsid w:val="00B936CA"/>
    <w:rsid w:val="00BA2940"/>
    <w:rsid w:val="00BA648B"/>
    <w:rsid w:val="00BB0B09"/>
    <w:rsid w:val="00BB544B"/>
    <w:rsid w:val="00BD394C"/>
    <w:rsid w:val="00BD6292"/>
    <w:rsid w:val="00BE00B5"/>
    <w:rsid w:val="00BE0B2E"/>
    <w:rsid w:val="00BE6581"/>
    <w:rsid w:val="00C07D59"/>
    <w:rsid w:val="00C07E98"/>
    <w:rsid w:val="00C11164"/>
    <w:rsid w:val="00C24E4A"/>
    <w:rsid w:val="00C2567A"/>
    <w:rsid w:val="00C53572"/>
    <w:rsid w:val="00C7674F"/>
    <w:rsid w:val="00C7736C"/>
    <w:rsid w:val="00C80663"/>
    <w:rsid w:val="00C80DE1"/>
    <w:rsid w:val="00C8754C"/>
    <w:rsid w:val="00C9777A"/>
    <w:rsid w:val="00CC2371"/>
    <w:rsid w:val="00CD0037"/>
    <w:rsid w:val="00CD2A23"/>
    <w:rsid w:val="00CE534A"/>
    <w:rsid w:val="00CF7139"/>
    <w:rsid w:val="00D0206A"/>
    <w:rsid w:val="00D055EC"/>
    <w:rsid w:val="00D10273"/>
    <w:rsid w:val="00D14DB5"/>
    <w:rsid w:val="00D16A37"/>
    <w:rsid w:val="00D232B2"/>
    <w:rsid w:val="00D34265"/>
    <w:rsid w:val="00D40F3C"/>
    <w:rsid w:val="00D4645A"/>
    <w:rsid w:val="00D727F1"/>
    <w:rsid w:val="00D846EF"/>
    <w:rsid w:val="00D85F71"/>
    <w:rsid w:val="00D9138F"/>
    <w:rsid w:val="00DA2BB8"/>
    <w:rsid w:val="00DC4ACE"/>
    <w:rsid w:val="00DC53C5"/>
    <w:rsid w:val="00DE0B18"/>
    <w:rsid w:val="00DF166B"/>
    <w:rsid w:val="00DF77D7"/>
    <w:rsid w:val="00E012DB"/>
    <w:rsid w:val="00E07C35"/>
    <w:rsid w:val="00E32708"/>
    <w:rsid w:val="00E377D8"/>
    <w:rsid w:val="00E52BED"/>
    <w:rsid w:val="00E712EE"/>
    <w:rsid w:val="00E71540"/>
    <w:rsid w:val="00E75E3C"/>
    <w:rsid w:val="00E82E84"/>
    <w:rsid w:val="00EA5418"/>
    <w:rsid w:val="00EB26B0"/>
    <w:rsid w:val="00EB37D6"/>
    <w:rsid w:val="00EB4758"/>
    <w:rsid w:val="00ED060B"/>
    <w:rsid w:val="00ED118F"/>
    <w:rsid w:val="00EF2D81"/>
    <w:rsid w:val="00F4376E"/>
    <w:rsid w:val="00F45C83"/>
    <w:rsid w:val="00F46093"/>
    <w:rsid w:val="00F4664C"/>
    <w:rsid w:val="00F60E22"/>
    <w:rsid w:val="00F67304"/>
    <w:rsid w:val="00F67AD0"/>
    <w:rsid w:val="00F73EED"/>
    <w:rsid w:val="00FA220F"/>
    <w:rsid w:val="00FB1010"/>
    <w:rsid w:val="00FD2B3A"/>
    <w:rsid w:val="00FD2CA8"/>
    <w:rsid w:val="00FE21D7"/>
    <w:rsid w:val="00FE4A87"/>
    <w:rsid w:val="00FE7EF0"/>
    <w:rsid w:val="00FF3BFF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97B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B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B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B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B7A"/>
    <w:rPr>
      <w:b/>
      <w:bCs/>
      <w:lang w:eastAsia="en-US"/>
    </w:rPr>
  </w:style>
  <w:style w:type="table" w:customStyle="1" w:styleId="Tabladelista6concolores-nfasis21">
    <w:name w:val="Tabla de lista 6 con colores - Énfasis 21"/>
    <w:basedOn w:val="Tablanormal"/>
    <w:uiPriority w:val="51"/>
    <w:rsid w:val="00D14DB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3-nfasis31">
    <w:name w:val="Tabla de lista 3 - Énfasis 31"/>
    <w:basedOn w:val="Tablanormal"/>
    <w:uiPriority w:val="48"/>
    <w:rsid w:val="00D14DB5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14DB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14477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3813D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97B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B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B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B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B7A"/>
    <w:rPr>
      <w:b/>
      <w:bCs/>
      <w:lang w:eastAsia="en-US"/>
    </w:rPr>
  </w:style>
  <w:style w:type="table" w:customStyle="1" w:styleId="Tabladelista6concolores-nfasis21">
    <w:name w:val="Tabla de lista 6 con colores - Énfasis 21"/>
    <w:basedOn w:val="Tablanormal"/>
    <w:uiPriority w:val="51"/>
    <w:rsid w:val="00D14DB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3-nfasis31">
    <w:name w:val="Tabla de lista 3 - Énfasis 31"/>
    <w:basedOn w:val="Tablanormal"/>
    <w:uiPriority w:val="48"/>
    <w:rsid w:val="00D14DB5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14DB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14477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3813D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9172-8E79-4350-81D6-E3A2C3B9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2022-02-18T18:02:00Z</cp:lastPrinted>
  <dcterms:created xsi:type="dcterms:W3CDTF">2023-02-22T20:09:00Z</dcterms:created>
  <dcterms:modified xsi:type="dcterms:W3CDTF">2023-03-09T20:29:00Z</dcterms:modified>
</cp:coreProperties>
</file>